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B499F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7F10B1">
        <w:rPr>
          <w:sz w:val="28"/>
        </w:rPr>
        <w:t>607</w:t>
      </w:r>
      <w:r>
        <w:rPr>
          <w:sz w:val="28"/>
        </w:rPr>
        <w:t>-2201/202</w:t>
      </w:r>
      <w:r w:rsidR="00383023">
        <w:rPr>
          <w:sz w:val="28"/>
        </w:rPr>
        <w:t>4</w:t>
      </w:r>
    </w:p>
    <w:p w:rsidR="00EB499F" w:rsidRPr="00CF2FF4">
      <w:pPr>
        <w:ind w:firstLine="709"/>
        <w:jc w:val="right"/>
        <w:rPr>
          <w:sz w:val="28"/>
          <w:szCs w:val="28"/>
        </w:rPr>
      </w:pPr>
      <w:r>
        <w:rPr>
          <w:sz w:val="28"/>
        </w:rPr>
        <w:t>УИД</w:t>
      </w:r>
      <w:r w:rsidR="00CF2FF4">
        <w:rPr>
          <w:sz w:val="28"/>
        </w:rPr>
        <w:t xml:space="preserve"> </w:t>
      </w:r>
      <w:r w:rsidR="004053C2">
        <w:rPr>
          <w:sz w:val="28"/>
        </w:rPr>
        <w:t>*</w:t>
      </w:r>
    </w:p>
    <w:p w:rsidR="00EB499F">
      <w:pPr>
        <w:ind w:firstLine="709"/>
        <w:jc w:val="center"/>
        <w:rPr>
          <w:sz w:val="28"/>
        </w:rPr>
      </w:pPr>
    </w:p>
    <w:p w:rsidR="00EB499F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EB499F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EB499F">
      <w:pPr>
        <w:ind w:firstLine="709"/>
        <w:jc w:val="center"/>
        <w:rPr>
          <w:sz w:val="28"/>
        </w:rPr>
      </w:pPr>
    </w:p>
    <w:p w:rsidR="00EB499F">
      <w:pPr>
        <w:ind w:firstLine="283"/>
        <w:rPr>
          <w:sz w:val="28"/>
        </w:rPr>
      </w:pPr>
      <w:r>
        <w:rPr>
          <w:sz w:val="28"/>
        </w:rPr>
        <w:t>г. Нягань ХМАО-Югры</w:t>
      </w:r>
      <w:r w:rsidR="007F10B1">
        <w:rPr>
          <w:sz w:val="28"/>
        </w:rPr>
        <w:t xml:space="preserve">                                                              03 мая 2024 года</w:t>
      </w:r>
    </w:p>
    <w:p w:rsidR="00EB499F">
      <w:pPr>
        <w:ind w:firstLine="283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</w:p>
    <w:p w:rsidR="00CA7290" w:rsidP="00CA7290">
      <w:pPr>
        <w:ind w:right="-2"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 </w:t>
      </w:r>
      <w:r w:rsidRPr="0089350B">
        <w:rPr>
          <w:sz w:val="28"/>
        </w:rPr>
        <w:t xml:space="preserve">Збирун Елены Васильевны, </w:t>
      </w:r>
      <w:r w:rsidR="004053C2">
        <w:rPr>
          <w:sz w:val="28"/>
        </w:rPr>
        <w:t>*</w:t>
      </w:r>
      <w:r w:rsidRPr="0089350B">
        <w:rPr>
          <w:sz w:val="28"/>
        </w:rPr>
        <w:t xml:space="preserve"> года рождения, уроженки с</w:t>
      </w:r>
      <w:r w:rsidR="004053C2">
        <w:rPr>
          <w:sz w:val="28"/>
        </w:rPr>
        <w:t>*</w:t>
      </w:r>
      <w:r w:rsidRPr="0089350B">
        <w:rPr>
          <w:sz w:val="28"/>
        </w:rPr>
        <w:t xml:space="preserve">, гражданки РФ, паспорт </w:t>
      </w:r>
      <w:r w:rsidR="004053C2">
        <w:rPr>
          <w:sz w:val="28"/>
        </w:rPr>
        <w:t>*</w:t>
      </w:r>
      <w:r w:rsidRPr="0089350B">
        <w:rPr>
          <w:sz w:val="28"/>
        </w:rPr>
        <w:t xml:space="preserve">, работающей </w:t>
      </w:r>
      <w:r w:rsidR="004053C2">
        <w:rPr>
          <w:sz w:val="28"/>
        </w:rPr>
        <w:t>*</w:t>
      </w:r>
      <w:r w:rsidRPr="0089350B">
        <w:rPr>
          <w:sz w:val="28"/>
        </w:rPr>
        <w:t xml:space="preserve">, </w:t>
      </w:r>
      <w:r>
        <w:rPr>
          <w:sz w:val="28"/>
        </w:rPr>
        <w:t xml:space="preserve">зарегистрированной и </w:t>
      </w:r>
      <w:r w:rsidRPr="0089350B">
        <w:rPr>
          <w:sz w:val="28"/>
        </w:rPr>
        <w:t xml:space="preserve">проживающей по адресу: ХМАО-Югра, </w:t>
      </w:r>
      <w:r w:rsidR="004053C2">
        <w:rPr>
          <w:sz w:val="28"/>
        </w:rPr>
        <w:t>*</w:t>
      </w:r>
      <w:r>
        <w:rPr>
          <w:sz w:val="28"/>
        </w:rPr>
        <w:t>,</w:t>
      </w:r>
    </w:p>
    <w:p w:rsidR="00EB499F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EB499F">
      <w:pPr>
        <w:ind w:firstLine="709"/>
        <w:jc w:val="both"/>
        <w:rPr>
          <w:sz w:val="28"/>
        </w:rPr>
      </w:pPr>
    </w:p>
    <w:p w:rsidR="00EB499F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CF2FF4">
      <w:pPr>
        <w:ind w:firstLine="709"/>
        <w:jc w:val="center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7F10B1">
        <w:rPr>
          <w:spacing w:val="-2"/>
          <w:sz w:val="28"/>
        </w:rPr>
        <w:t>января 2024</w:t>
      </w:r>
      <w:r>
        <w:rPr>
          <w:spacing w:val="-2"/>
          <w:sz w:val="28"/>
        </w:rPr>
        <w:t xml:space="preserve"> года </w:t>
      </w:r>
      <w:r w:rsidR="0089350B">
        <w:rPr>
          <w:spacing w:val="-2"/>
          <w:sz w:val="28"/>
        </w:rPr>
        <w:t>Збирун Е.В</w:t>
      </w:r>
      <w:r w:rsidRPr="009D2F4B" w:rsidR="009D2F4B">
        <w:rPr>
          <w:spacing w:val="-2"/>
          <w:sz w:val="28"/>
        </w:rPr>
        <w:t xml:space="preserve">., являясь должностным лицом –  </w:t>
      </w:r>
      <w:r w:rsidR="004053C2">
        <w:rPr>
          <w:spacing w:val="-2"/>
          <w:sz w:val="28"/>
        </w:rPr>
        <w:t>*</w:t>
      </w:r>
      <w:r w:rsidRPr="009D2F4B" w:rsidR="009D2F4B">
        <w:rPr>
          <w:spacing w:val="-2"/>
          <w:sz w:val="28"/>
        </w:rPr>
        <w:t xml:space="preserve">, </w:t>
      </w:r>
      <w:r w:rsidR="00CF2FF4">
        <w:rPr>
          <w:spacing w:val="-2"/>
          <w:sz w:val="28"/>
        </w:rPr>
        <w:t xml:space="preserve"> </w:t>
      </w:r>
      <w:r w:rsidRPr="009D2F4B" w:rsidR="009D2F4B">
        <w:rPr>
          <w:spacing w:val="-2"/>
          <w:sz w:val="28"/>
        </w:rPr>
        <w:t xml:space="preserve">расположенного по адресу: ХМАО-Югра </w:t>
      </w:r>
      <w:r w:rsidR="004053C2">
        <w:rPr>
          <w:spacing w:val="-2"/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</w:t>
      </w:r>
      <w:r w:rsidR="0089350B">
        <w:rPr>
          <w:sz w:val="28"/>
        </w:rPr>
        <w:t>а</w:t>
      </w:r>
      <w:r>
        <w:rPr>
          <w:sz w:val="28"/>
        </w:rPr>
        <w:t xml:space="preserve"> в Межрайонную инспекцию Федеральной налоговой службы № 2 по ХМАО – Югре расчет по страховым взносам за </w:t>
      </w:r>
      <w:r w:rsidR="007F10B1">
        <w:rPr>
          <w:sz w:val="28"/>
        </w:rPr>
        <w:t>12 месяцев</w:t>
      </w:r>
      <w:r w:rsidR="005A57F2">
        <w:rPr>
          <w:sz w:val="28"/>
        </w:rPr>
        <w:t xml:space="preserve"> 2023</w:t>
      </w:r>
      <w:r>
        <w:rPr>
          <w:sz w:val="28"/>
        </w:rPr>
        <w:t xml:space="preserve"> года, чем нарушил</w:t>
      </w:r>
      <w:r w:rsidR="00CA7290">
        <w:rPr>
          <w:sz w:val="28"/>
        </w:rPr>
        <w:t>а</w:t>
      </w:r>
      <w:r>
        <w:rPr>
          <w:sz w:val="28"/>
        </w:rPr>
        <w:t xml:space="preserve"> пункт 7 статьи 431 Налогового кодекса Российской Федерации.  </w:t>
      </w:r>
    </w:p>
    <w:p w:rsidR="00A10FD2" w:rsidRPr="00A10FD2" w:rsidP="00A10FD2">
      <w:pPr>
        <w:pStyle w:val="NoSpacing"/>
        <w:ind w:firstLine="709"/>
        <w:jc w:val="both"/>
        <w:rPr>
          <w:sz w:val="28"/>
        </w:rPr>
      </w:pPr>
      <w:r w:rsidRPr="00A10FD2">
        <w:rPr>
          <w:sz w:val="28"/>
        </w:rPr>
        <w:t>Должностное лицо Збирун Е.В. извещенная надлежащим образом, на рассмотрение дела об административном правонарушении не явил</w:t>
      </w:r>
      <w:r w:rsidR="00CF2FF4">
        <w:rPr>
          <w:sz w:val="28"/>
        </w:rPr>
        <w:t>а</w:t>
      </w:r>
      <w:r w:rsidRPr="00A10FD2">
        <w:rPr>
          <w:sz w:val="28"/>
        </w:rPr>
        <w:t>с</w:t>
      </w:r>
      <w:r w:rsidR="00CF2FF4">
        <w:rPr>
          <w:sz w:val="28"/>
        </w:rPr>
        <w:t>ь</w:t>
      </w:r>
      <w:r w:rsidRPr="00A10FD2">
        <w:rPr>
          <w:sz w:val="28"/>
        </w:rPr>
        <w:t xml:space="preserve">, </w:t>
      </w:r>
      <w:r w:rsidR="007F10B1">
        <w:rPr>
          <w:sz w:val="28"/>
        </w:rPr>
        <w:t>причин неявки не сообщила, с просьбой об отложении судебного заседания не обращалась, сведения о ее надлежащем извещении в материалах дела имеются</w:t>
      </w:r>
      <w:r w:rsidRPr="00A10FD2">
        <w:rPr>
          <w:sz w:val="28"/>
        </w:rPr>
        <w:t xml:space="preserve">. </w:t>
      </w:r>
    </w:p>
    <w:p w:rsidR="00A10FD2" w:rsidRPr="00A10FD2" w:rsidP="00A10FD2">
      <w:pPr>
        <w:pStyle w:val="NoSpacing"/>
        <w:ind w:firstLine="709"/>
        <w:jc w:val="both"/>
        <w:rPr>
          <w:sz w:val="28"/>
        </w:rPr>
      </w:pPr>
      <w:r w:rsidRPr="00A10FD2"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Збирун Е.В. </w:t>
      </w:r>
    </w:p>
    <w:p w:rsidR="00CA7290" w:rsidP="00A10FD2">
      <w:pPr>
        <w:pStyle w:val="NoSpacing"/>
        <w:ind w:firstLine="709"/>
        <w:jc w:val="both"/>
        <w:rPr>
          <w:spacing w:val="-2"/>
          <w:sz w:val="28"/>
        </w:rPr>
      </w:pPr>
      <w:r w:rsidRPr="00A10FD2">
        <w:rPr>
          <w:sz w:val="28"/>
        </w:rPr>
        <w:t xml:space="preserve">Исследовав материалы дела, мировой судья находит вину должностного лица Збирун Е.В. </w:t>
      </w:r>
      <w:r>
        <w:rPr>
          <w:spacing w:val="-2"/>
          <w:sz w:val="28"/>
        </w:rPr>
        <w:t xml:space="preserve">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EB499F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EB499F">
      <w:pPr>
        <w:pStyle w:val="BodyTextIndent2"/>
        <w:ind w:firstLine="708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</w:t>
      </w:r>
      <w:r>
        <w:rPr>
          <w:sz w:val="28"/>
        </w:rPr>
        <w:t>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нахождения организации.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7F10B1">
        <w:rPr>
          <w:sz w:val="28"/>
        </w:rPr>
        <w:t>12 месяцев</w:t>
      </w:r>
      <w:r w:rsidR="005A57F2">
        <w:rPr>
          <w:sz w:val="28"/>
        </w:rPr>
        <w:t xml:space="preserve"> 2023</w:t>
      </w:r>
      <w:r>
        <w:rPr>
          <w:sz w:val="28"/>
        </w:rPr>
        <w:t xml:space="preserve"> года, установленный законодательством о налогах и сборах не позднее                           25 </w:t>
      </w:r>
      <w:r w:rsidR="007F10B1">
        <w:rPr>
          <w:sz w:val="28"/>
        </w:rPr>
        <w:t>января 2024</w:t>
      </w:r>
      <w:r>
        <w:rPr>
          <w:sz w:val="28"/>
        </w:rPr>
        <w:t xml:space="preserve"> года до 24 часов 00 минут (в случае направления сведений по почте). 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7F10B1">
        <w:rPr>
          <w:sz w:val="28"/>
        </w:rPr>
        <w:t>12 месяцев</w:t>
      </w:r>
      <w:r w:rsidR="005A57F2">
        <w:rPr>
          <w:sz w:val="28"/>
        </w:rPr>
        <w:t xml:space="preserve"> 2023</w:t>
      </w:r>
      <w:r>
        <w:rPr>
          <w:sz w:val="28"/>
        </w:rPr>
        <w:t xml:space="preserve"> года должен быть предоставлен должностным лицом </w:t>
      </w:r>
      <w:r w:rsidR="0089350B">
        <w:rPr>
          <w:sz w:val="28"/>
        </w:rPr>
        <w:t>Збирун Е.В</w:t>
      </w:r>
      <w:r>
        <w:rPr>
          <w:sz w:val="28"/>
        </w:rPr>
        <w:t>. в Межрайонную ИФНС России № 2 по ХМАО – Югре не позднее 2</w:t>
      </w:r>
      <w:r w:rsidR="005A57F2">
        <w:rPr>
          <w:sz w:val="28"/>
        </w:rPr>
        <w:t>5</w:t>
      </w:r>
      <w:r>
        <w:rPr>
          <w:sz w:val="28"/>
        </w:rPr>
        <w:t xml:space="preserve"> </w:t>
      </w:r>
      <w:r w:rsidR="007F10B1">
        <w:rPr>
          <w:sz w:val="28"/>
        </w:rPr>
        <w:t>января 2024</w:t>
      </w:r>
      <w:r>
        <w:rPr>
          <w:sz w:val="28"/>
        </w:rPr>
        <w:t xml:space="preserve"> года. В нарушение этого, должностное лицо </w:t>
      </w:r>
      <w:r w:rsidR="0089350B">
        <w:rPr>
          <w:sz w:val="28"/>
        </w:rPr>
        <w:t>Збирун Е.В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7F10B1">
        <w:rPr>
          <w:sz w:val="28"/>
        </w:rPr>
        <w:t>12 месяцев</w:t>
      </w:r>
      <w:r w:rsidR="005A57F2">
        <w:rPr>
          <w:sz w:val="28"/>
        </w:rPr>
        <w:t xml:space="preserve"> 2023</w:t>
      </w:r>
      <w:r>
        <w:rPr>
          <w:sz w:val="28"/>
        </w:rPr>
        <w:t xml:space="preserve"> года не представил</w:t>
      </w:r>
      <w:r w:rsidR="0089350B">
        <w:rPr>
          <w:sz w:val="28"/>
        </w:rPr>
        <w:t>а</w:t>
      </w:r>
      <w:r>
        <w:rPr>
          <w:sz w:val="28"/>
        </w:rPr>
        <w:t xml:space="preserve">.  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89350B">
        <w:rPr>
          <w:sz w:val="28"/>
        </w:rPr>
        <w:t>Збирун Е.В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4053C2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7F10B1">
        <w:rPr>
          <w:sz w:val="28"/>
        </w:rPr>
        <w:t>11 апреля</w:t>
      </w:r>
      <w:r w:rsidR="00383023">
        <w:rPr>
          <w:sz w:val="28"/>
        </w:rPr>
        <w:t xml:space="preserve"> 2024</w:t>
      </w:r>
      <w:r>
        <w:rPr>
          <w:sz w:val="28"/>
        </w:rPr>
        <w:t xml:space="preserve"> года, в котором изложены обстоятельства совершения                </w:t>
      </w:r>
      <w:r w:rsidR="0089350B">
        <w:rPr>
          <w:sz w:val="28"/>
        </w:rPr>
        <w:t>Збирун Е.В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EB499F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4053C2"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7F10B1">
        <w:rPr>
          <w:sz w:val="28"/>
        </w:rPr>
        <w:t>12 месяцев</w:t>
      </w:r>
      <w:r w:rsidR="005A57F2">
        <w:rPr>
          <w:sz w:val="28"/>
        </w:rPr>
        <w:t xml:space="preserve"> 2023</w:t>
      </w:r>
      <w:r>
        <w:rPr>
          <w:sz w:val="28"/>
        </w:rPr>
        <w:t xml:space="preserve"> года.    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7F10B1">
        <w:rPr>
          <w:sz w:val="28"/>
        </w:rPr>
        <w:t>04 апреля</w:t>
      </w:r>
      <w:r w:rsidR="00383023">
        <w:rPr>
          <w:sz w:val="28"/>
        </w:rPr>
        <w:t xml:space="preserve"> 2024</w:t>
      </w:r>
      <w:r>
        <w:rPr>
          <w:sz w:val="28"/>
        </w:rPr>
        <w:t xml:space="preserve"> го</w:t>
      </w:r>
      <w:r w:rsidR="004053C2">
        <w:rPr>
          <w:sz w:val="28"/>
        </w:rPr>
        <w:t>да,</w:t>
      </w:r>
      <w:r w:rsidR="009D2F4B">
        <w:rPr>
          <w:sz w:val="28"/>
        </w:rPr>
        <w:t xml:space="preserve"> </w:t>
      </w:r>
      <w:r w:rsidR="004053C2">
        <w:rPr>
          <w:sz w:val="28"/>
        </w:rPr>
        <w:t>*</w:t>
      </w:r>
      <w:r>
        <w:rPr>
          <w:sz w:val="28"/>
        </w:rPr>
        <w:t xml:space="preserve"> является </w:t>
      </w:r>
      <w:r w:rsidR="0089350B">
        <w:rPr>
          <w:sz w:val="28"/>
        </w:rPr>
        <w:t>Збирун Е.В</w:t>
      </w:r>
      <w:r>
        <w:rPr>
          <w:sz w:val="28"/>
        </w:rPr>
        <w:t>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89350B">
        <w:rPr>
          <w:sz w:val="28"/>
        </w:rPr>
        <w:t>Збирун Е.В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89350B">
        <w:rPr>
          <w:sz w:val="28"/>
        </w:rPr>
        <w:t>Збирун Е.В</w:t>
      </w:r>
      <w:r>
        <w:rPr>
          <w:sz w:val="28"/>
        </w:rPr>
        <w:t>., мировой судья учитывает характер совершенного правонарушения.</w:t>
      </w:r>
    </w:p>
    <w:p w:rsidR="00CA7290" w:rsidP="00CA7290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Обстоятельств, </w:t>
      </w:r>
      <w:r w:rsidR="00CF2FF4">
        <w:rPr>
          <w:sz w:val="28"/>
        </w:rPr>
        <w:t xml:space="preserve">смягчающих, </w:t>
      </w:r>
      <w:r>
        <w:rPr>
          <w:sz w:val="28"/>
        </w:rPr>
        <w:t>отягчающих административную ответственность, по делу не установлено.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</w:t>
      </w:r>
      <w:r>
        <w:rPr>
          <w:sz w:val="28"/>
        </w:rPr>
        <w:t>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EB499F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EB499F">
      <w:pPr>
        <w:pStyle w:val="BodyTextIndent2"/>
        <w:ind w:firstLine="709"/>
        <w:jc w:val="center"/>
        <w:rPr>
          <w:sz w:val="28"/>
        </w:rPr>
      </w:pP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Pr="0089350B" w:rsidR="0089350B">
        <w:rPr>
          <w:sz w:val="28"/>
        </w:rPr>
        <w:t xml:space="preserve">Збирун Елену Васильевну </w:t>
      </w:r>
      <w:r>
        <w:rPr>
          <w:sz w:val="28"/>
        </w:rPr>
        <w:t>признать виновн</w:t>
      </w:r>
      <w:r w:rsidR="0089350B">
        <w:rPr>
          <w:sz w:val="28"/>
        </w:rPr>
        <w:t>ой</w:t>
      </w:r>
      <w:r>
        <w:rPr>
          <w:sz w:val="28"/>
        </w:rPr>
        <w:t xml:space="preserve">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EB499F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EB499F">
      <w:pPr>
        <w:ind w:firstLine="709"/>
        <w:jc w:val="both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</w:t>
      </w:r>
      <w:r w:rsidR="005A57F2">
        <w:rPr>
          <w:sz w:val="28"/>
        </w:rPr>
        <w:t xml:space="preserve"> </w:t>
      </w:r>
      <w:r>
        <w:rPr>
          <w:sz w:val="28"/>
        </w:rPr>
        <w:t>Волкова</w:t>
      </w:r>
    </w:p>
    <w:sectPr w:rsidSect="00AA5214">
      <w:footerReference w:type="default" r:id="rId5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499F">
    <w:pPr>
      <w:framePr w:wrap="around" w:vAnchor="text" w:hAnchor="margin" w:xAlign="center" w:y="1"/>
    </w:pPr>
    <w:r>
      <w:rPr>
        <w:rStyle w:val="100"/>
      </w:rPr>
      <w:fldChar w:fldCharType="begin"/>
    </w:r>
    <w:r>
      <w:rPr>
        <w:rStyle w:val="100"/>
      </w:rPr>
      <w:instrText xml:space="preserve">PAGE </w:instrText>
    </w:r>
    <w:r>
      <w:rPr>
        <w:rStyle w:val="100"/>
      </w:rPr>
      <w:fldChar w:fldCharType="separate"/>
    </w:r>
    <w:r w:rsidR="004053C2">
      <w:rPr>
        <w:rStyle w:val="100"/>
        <w:noProof/>
      </w:rPr>
      <w:t>2</w:t>
    </w:r>
    <w:r>
      <w:rPr>
        <w:rStyle w:val="100"/>
      </w:rPr>
      <w:fldChar w:fldCharType="end"/>
    </w:r>
  </w:p>
  <w:p w:rsidR="00EB499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9F"/>
    <w:rsid w:val="00033AB9"/>
    <w:rsid w:val="000C08C0"/>
    <w:rsid w:val="0010512F"/>
    <w:rsid w:val="00304111"/>
    <w:rsid w:val="00383023"/>
    <w:rsid w:val="004053C2"/>
    <w:rsid w:val="004401B6"/>
    <w:rsid w:val="0046769B"/>
    <w:rsid w:val="005A57F2"/>
    <w:rsid w:val="006A05E5"/>
    <w:rsid w:val="007F10B1"/>
    <w:rsid w:val="0089350B"/>
    <w:rsid w:val="009D2F4B"/>
    <w:rsid w:val="00A05443"/>
    <w:rsid w:val="00A10FD2"/>
    <w:rsid w:val="00AA5214"/>
    <w:rsid w:val="00C00673"/>
    <w:rsid w:val="00C81729"/>
    <w:rsid w:val="00CA7290"/>
    <w:rsid w:val="00CF2FF4"/>
    <w:rsid w:val="00D639BD"/>
    <w:rsid w:val="00E2109F"/>
    <w:rsid w:val="00EB499F"/>
    <w:rsid w:val="00F35750"/>
    <w:rsid w:val="00F56A3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9D7E2E3-D402-444D-8A9D-637B55D4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4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4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odyText2">
    <w:name w:val="Body Text 2"/>
    <w:basedOn w:val="Normal"/>
    <w:link w:val="20"/>
    <w:pPr>
      <w:spacing w:after="120" w:line="480" w:lineRule="auto"/>
    </w:p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">
    <w:name w:val="Номер страницы1"/>
    <w:basedOn w:val="111"/>
    <w:link w:val="100"/>
  </w:style>
  <w:style w:type="character" w:customStyle="1" w:styleId="100">
    <w:name w:val="Номер страницы1_0"/>
    <w:basedOn w:val="121"/>
    <w:link w:val="10"/>
  </w:style>
  <w:style w:type="paragraph" w:customStyle="1" w:styleId="101">
    <w:name w:val="Обычный1_0"/>
    <w:link w:val="11"/>
    <w:rPr>
      <w:sz w:val="24"/>
    </w:rPr>
  </w:style>
  <w:style w:type="character" w:customStyle="1" w:styleId="11">
    <w:name w:val="Обычный1_1"/>
    <w:link w:val="101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customStyle="1" w:styleId="12">
    <w:name w:val="Гиперссылка1"/>
    <w:link w:val="102"/>
    <w:rPr>
      <w:color w:val="0000FF"/>
      <w:u w:val="single"/>
    </w:rPr>
  </w:style>
  <w:style w:type="character" w:customStyle="1" w:styleId="102">
    <w:name w:val="Гиперссылка1_0"/>
    <w:link w:val="12"/>
    <w:rPr>
      <w:color w:val="0000FF"/>
      <w:u w:val="single"/>
    </w:rPr>
  </w:style>
  <w:style w:type="paragraph" w:styleId="BodyTextIndent">
    <w:name w:val="Body Text Indent"/>
    <w:basedOn w:val="Normal"/>
    <w:link w:val="a0"/>
    <w:pPr>
      <w:ind w:firstLine="900"/>
    </w:pPr>
  </w:style>
  <w:style w:type="character" w:customStyle="1" w:styleId="a0">
    <w:name w:val="Основной текст с отступом Знак"/>
    <w:basedOn w:val="1"/>
    <w:link w:val="BodyTextIndent"/>
    <w:rPr>
      <w:sz w:val="24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customStyle="1" w:styleId="13">
    <w:name w:val="Основной шрифт абзаца1"/>
    <w:link w:val="103"/>
  </w:style>
  <w:style w:type="character" w:customStyle="1" w:styleId="103">
    <w:name w:val="Основной шрифт абзаца1_0"/>
    <w:link w:val="13"/>
  </w:style>
  <w:style w:type="paragraph" w:customStyle="1" w:styleId="110">
    <w:name w:val="Гиперссылка1_1"/>
    <w:link w:val="120"/>
    <w:rPr>
      <w:color w:val="0000FF"/>
      <w:u w:val="single"/>
    </w:rPr>
  </w:style>
  <w:style w:type="character" w:customStyle="1" w:styleId="120">
    <w:name w:val="Гиперссылка1_2"/>
    <w:link w:val="110"/>
    <w:rPr>
      <w:color w:val="0000FF"/>
      <w:u w:val="single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4">
    <w:name w:val="Заголовок 1 Знак"/>
    <w:link w:val="Heading1"/>
    <w:rPr>
      <w:rFonts w:ascii="XO Thames" w:hAnsi="XO Thames"/>
      <w:b/>
      <w:sz w:val="32"/>
    </w:rPr>
  </w:style>
  <w:style w:type="paragraph" w:customStyle="1" w:styleId="21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TOC1"/>
    <w:rPr>
      <w:rFonts w:ascii="XO Thames" w:hAnsi="XO Thames"/>
      <w:b/>
      <w:sz w:val="28"/>
    </w:rPr>
  </w:style>
  <w:style w:type="paragraph" w:customStyle="1" w:styleId="22">
    <w:name w:val="Основной шрифт абзаца2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111">
    <w:name w:val="Основной шрифт абзаца1_1"/>
    <w:link w:val="121"/>
  </w:style>
  <w:style w:type="character" w:customStyle="1" w:styleId="121">
    <w:name w:val="Основной шрифт абзаца1_2"/>
    <w:link w:val="111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200">
    <w:name w:val="Основной шрифт абзаца2_0"/>
    <w:link w:val="210"/>
  </w:style>
  <w:style w:type="character" w:customStyle="1" w:styleId="210">
    <w:name w:val="Основной шрифт абзаца2_1"/>
    <w:link w:val="200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201">
    <w:name w:val="Гиперссылка2_0"/>
    <w:link w:val="211"/>
    <w:rPr>
      <w:color w:val="0000FF"/>
      <w:u w:val="single"/>
    </w:rPr>
  </w:style>
  <w:style w:type="character" w:customStyle="1" w:styleId="211">
    <w:name w:val="Гиперссылка2_1"/>
    <w:link w:val="201"/>
    <w:rPr>
      <w:color w:val="0000FF"/>
      <w:u w:val="single"/>
    </w:rPr>
  </w:style>
  <w:style w:type="paragraph" w:styleId="BodyTextIndent2">
    <w:name w:val="Body Text Indent 2"/>
    <w:basedOn w:val="Normal"/>
    <w:link w:val="23"/>
    <w:pPr>
      <w:ind w:firstLine="900"/>
      <w:jc w:val="both"/>
    </w:pPr>
  </w:style>
  <w:style w:type="character" w:customStyle="1" w:styleId="23">
    <w:name w:val="Основной текст с отступом 2 Знак"/>
    <w:basedOn w:val="1"/>
    <w:link w:val="BodyTextIndent2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a2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2"/>
    <w:rPr>
      <w:color w:val="008000"/>
    </w:rPr>
  </w:style>
  <w:style w:type="paragraph" w:customStyle="1" w:styleId="a3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3"/>
    <w:rPr>
      <w:rFonts w:ascii="Arial" w:hAnsi="Arial"/>
      <w:sz w:val="20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122">
    <w:name w:val="Обычный1_2"/>
    <w:link w:val="130"/>
    <w:rPr>
      <w:sz w:val="24"/>
    </w:rPr>
  </w:style>
  <w:style w:type="character" w:customStyle="1" w:styleId="130">
    <w:name w:val="Обычный1_3"/>
    <w:link w:val="122"/>
    <w:rPr>
      <w:sz w:val="24"/>
    </w:rPr>
  </w:style>
  <w:style w:type="paragraph" w:styleId="Title">
    <w:name w:val="Title"/>
    <w:next w:val="Normal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5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140">
    <w:name w:val="Обычный1_4"/>
    <w:link w:val="150"/>
    <w:rPr>
      <w:sz w:val="24"/>
    </w:rPr>
  </w:style>
  <w:style w:type="character" w:customStyle="1" w:styleId="150">
    <w:name w:val="Обычный1_5"/>
    <w:link w:val="140"/>
    <w:rPr>
      <w:sz w:val="24"/>
    </w:rPr>
  </w:style>
  <w:style w:type="paragraph" w:styleId="NoSpacing">
    <w:name w:val="No Spacing"/>
    <w:link w:val="a6"/>
    <w:rPr>
      <w:sz w:val="24"/>
    </w:rPr>
  </w:style>
  <w:style w:type="character" w:customStyle="1" w:styleId="a6">
    <w:name w:val="Без интервала Знак"/>
    <w:link w:val="NoSpacing"/>
    <w:rPr>
      <w:sz w:val="24"/>
    </w:rPr>
  </w:style>
  <w:style w:type="character" w:customStyle="1" w:styleId="24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0B2EB-6307-441A-A629-6612636F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